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山西通报5起违反中央八项规定精神问题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2023年五一、端午将至，为锲而不舍贯彻落实中央八项规定精神，坚持严的基调、严的措施、严的氛围，持续深化纠治“四风”，山西省纪委监委公开曝光5起近期查处的违反中央八项规定精神典型问题。具体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1. 晋能控股煤业集团党委原专职副书记、工会主席、职工董事李青安违规收受礼品礼金、超标准使用办公用房问题。2013年至2022年，李青安利用职务便利，借逢年过节、操办其子婚事等之机，多次违规收受多名管理和服务对象手机、黄金摆件、高档酒水、储值卡等礼品礼金，折合共计138.73万元；违反办公用房管理规定，在单位已为其配备办公用房的情况下，长期占用酒店客房供个人使用。此外，李青安还存在其他严重违纪违法问题。2023年1月，李青安受到开除党籍、开除公职处分，其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2. 晋中市和顺县委原书记孙永胜违规收受礼品礼金、公车私用、违规接受可能影响公正执行公务的旅游安排等问题。2013年至2022年，孙永胜利用职务便利，借逢年过节之机，多次违规收受多名管理和服务对象高档酒水、现金等礼品礼金；长期违规安排其司机驾驶公车往返和顺、太原、大同等地接送其女儿上学；多次违规接受辖区企业主宴请，违规接受企业主旅游安排前往珠海市旅游。此外，孙永胜还存在其他严重违纪违法问题。2023年1月，孙永胜受到开除党籍、开除公职处分，其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3. 晋城经济技术开发区党工委原委员、园区公司原董事长李军平违规收受礼品问题。2017年至2022年，李军平利用职务便利，多次违规收受管理和服务对象高档烟酒、手机等礼品，折合共计62.91万元。此外，李军平还存在其他严重违纪违法问题。2023年2月，李军平受到开除党籍、开除公职处分，其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4. 运城市生态环境局原局长刘景锋违规收受礼品礼金问题。2017年至2020年，刘景锋利用职务便利，借逢年过节、女儿结婚之机，多次违规收受多名管理和服务对象高档酒水、现金等礼品礼金，折合共计103.52万元。此外，刘景锋还存在其他严重违纪违法问题。2022年9月，刘景锋受到开除党籍处分，取消其享受的待遇，其涉嫌犯罪问题被移送检察机关依法审查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5. 山西综改示范区晋中开发区管委会原副主任曹益民违规收受礼金、违规借用管理和服务对象房屋和车辆问题。2013年至2023年，曹益民利用职务便利，借春节之机，多次违规收受管理和服务对象礼金，共计6万元；长期无偿借用私营企业主在北京的1套住房供其女儿使用；长期无偿借用私营企业主1辆轿车供其使用。此外，曹益民还存在其他严重违纪违法问题。2023年1月，曹益民受到开除党籍、开除公职处分，其涉嫌犯罪问题被移送检察机关依法审查起诉。（山西省纪委监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154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jUyMjlhNDNjZDgwZDQ5YzQ2ZGIxZmE1Y2ZhNTYifQ=="/>
  </w:docVars>
  <w:rsids>
    <w:rsidRoot w:val="4E1068A6"/>
    <w:rsid w:val="00D356AF"/>
    <w:rsid w:val="368C58C5"/>
    <w:rsid w:val="410843F1"/>
    <w:rsid w:val="4E10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2531</Words>
  <Characters>2640</Characters>
  <Lines>0</Lines>
  <Paragraphs>0</Paragraphs>
  <TotalTime>8</TotalTime>
  <ScaleCrop>false</ScaleCrop>
  <LinksUpToDate>false</LinksUpToDate>
  <CharactersWithSpaces>2662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2023-04-14T03:11:00Z</dcterms:created>
  <dc:creator>黄小金</dc:creator>
  <cp:lastModifiedBy>黄小金</cp:lastModifiedBy>
  <cp:lastPrinted>2023-04-14T03:41:00Z</cp:lastPrinted>
  <dcterms:modified xsi:type="dcterms:W3CDTF">2023-04-25T01:11:28Z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26485A47B35C474D92006D31AF5AC949_11</vt:lpwstr>
  </property>
</Properties>
</file>